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11182" w14:textId="549C40D8" w:rsidR="00F82F9B" w:rsidRDefault="002B5D7F" w:rsidP="00F82F9B">
      <w:pPr>
        <w:spacing w:before="240"/>
        <w:ind w:left="720" w:hanging="360"/>
      </w:pPr>
      <w:r>
        <w:rPr>
          <w:noProof/>
          <w:color w:val="000000"/>
        </w:rPr>
        <w:drawing>
          <wp:inline distT="0" distB="0" distL="0" distR="0" wp14:anchorId="09708A98" wp14:editId="0260D17A">
            <wp:extent cx="733425" cy="89371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91" cy="90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6BE9E" w14:textId="0003110D" w:rsidR="002B5D7F" w:rsidRDefault="002B5D7F" w:rsidP="00F82F9B">
      <w:pPr>
        <w:spacing w:before="240" w:after="240"/>
        <w:rPr>
          <w:b/>
          <w:sz w:val="36"/>
          <w:szCs w:val="36"/>
        </w:rPr>
      </w:pPr>
      <w:r w:rsidRPr="002B5D7F">
        <w:rPr>
          <w:b/>
          <w:sz w:val="36"/>
          <w:szCs w:val="36"/>
        </w:rPr>
        <w:t>BSRAC SSE Development Plan</w:t>
      </w:r>
    </w:p>
    <w:p w14:paraId="35E18BE9" w14:textId="2819BAA1" w:rsidR="004908D5" w:rsidRDefault="004908D5" w:rsidP="004908D5">
      <w:pPr>
        <w:spacing w:before="240" w:after="240"/>
        <w:rPr>
          <w:b/>
        </w:rPr>
      </w:pPr>
      <w:r>
        <w:rPr>
          <w:b/>
        </w:rPr>
        <w:t>Ongoing targets and action plan</w:t>
      </w:r>
    </w:p>
    <w:p w14:paraId="28C14B6D" w14:textId="77777777" w:rsidR="004908D5" w:rsidRDefault="004908D5" w:rsidP="004908D5">
      <w:pPr>
        <w:spacing w:before="240" w:after="240"/>
        <w:rPr>
          <w:b/>
        </w:rPr>
      </w:pPr>
      <w:r>
        <w:rPr>
          <w:b/>
        </w:rPr>
        <w:t>TERM 1</w:t>
      </w:r>
    </w:p>
    <w:p w14:paraId="1A777003" w14:textId="77777777" w:rsidR="004908D5" w:rsidRDefault="004908D5" w:rsidP="004908D5">
      <w:pPr>
        <w:numPr>
          <w:ilvl w:val="0"/>
          <w:numId w:val="1"/>
        </w:numPr>
        <w:spacing w:before="240"/>
      </w:pPr>
      <w:r>
        <w:t>Children and teachers will be inspired and motivated to explore oral language games in the classroom.</w:t>
      </w:r>
    </w:p>
    <w:p w14:paraId="7310EDA4" w14:textId="77777777" w:rsidR="004908D5" w:rsidRDefault="004908D5" w:rsidP="004908D5">
      <w:pPr>
        <w:numPr>
          <w:ilvl w:val="0"/>
          <w:numId w:val="1"/>
        </w:numPr>
      </w:pPr>
      <w:r>
        <w:t>Teachers will be supported to create enthusiasm and explore oral language games/activities.</w:t>
      </w:r>
    </w:p>
    <w:p w14:paraId="6B79A283" w14:textId="77777777" w:rsidR="004908D5" w:rsidRDefault="004908D5" w:rsidP="004908D5">
      <w:pPr>
        <w:numPr>
          <w:ilvl w:val="0"/>
          <w:numId w:val="1"/>
        </w:numPr>
      </w:pPr>
      <w:r>
        <w:t>Children will use Digital Technology to play an oral language game.</w:t>
      </w:r>
    </w:p>
    <w:p w14:paraId="345C7832" w14:textId="77777777" w:rsidR="004908D5" w:rsidRDefault="004908D5" w:rsidP="004908D5">
      <w:pPr>
        <w:numPr>
          <w:ilvl w:val="0"/>
          <w:numId w:val="1"/>
        </w:numPr>
      </w:pPr>
      <w:r>
        <w:t>Children will continue to focus on self and peer assessment using WALT and WILF methodologies.</w:t>
      </w:r>
    </w:p>
    <w:p w14:paraId="10B1D90C" w14:textId="52640612" w:rsidR="004908D5" w:rsidRPr="004908D5" w:rsidRDefault="004908D5" w:rsidP="004908D5">
      <w:pPr>
        <w:numPr>
          <w:ilvl w:val="0"/>
          <w:numId w:val="1"/>
        </w:numPr>
        <w:spacing w:after="240"/>
      </w:pPr>
      <w:r>
        <w:t xml:space="preserve">Teachers will Introduce Rubrics as an assessment tool to assess development of </w:t>
      </w:r>
      <w:proofErr w:type="gramStart"/>
      <w:r>
        <w:t>pupils</w:t>
      </w:r>
      <w:proofErr w:type="gramEnd"/>
      <w:r>
        <w:t xml:space="preserve"> oral language in classroom games or activities.</w:t>
      </w:r>
    </w:p>
    <w:p w14:paraId="609CF174" w14:textId="31034339" w:rsidR="00F82F9B" w:rsidRDefault="00F82F9B" w:rsidP="00F82F9B">
      <w:pPr>
        <w:spacing w:before="240" w:after="240"/>
        <w:rPr>
          <w:b/>
          <w:u w:val="single"/>
        </w:rPr>
      </w:pPr>
      <w:r>
        <w:rPr>
          <w:b/>
          <w:u w:val="single"/>
        </w:rPr>
        <w:t>Targets</w:t>
      </w:r>
    </w:p>
    <w:p w14:paraId="7E5D955D" w14:textId="77777777" w:rsidR="00F82F9B" w:rsidRDefault="00F82F9B" w:rsidP="00F82F9B">
      <w:pPr>
        <w:spacing w:before="240"/>
        <w:rPr>
          <w:b/>
        </w:rPr>
      </w:pPr>
      <w:r w:rsidRPr="003B0CB8">
        <w:rPr>
          <w:b/>
        </w:rPr>
        <w:t>Continued Target</w:t>
      </w:r>
      <w:r>
        <w:rPr>
          <w:b/>
        </w:rPr>
        <w:t xml:space="preserve">:  </w:t>
      </w:r>
    </w:p>
    <w:p w14:paraId="7FE7C980" w14:textId="623259E5" w:rsidR="00F82F9B" w:rsidRDefault="00F82F9B" w:rsidP="004908D5">
      <w:pPr>
        <w:pStyle w:val="ListParagraph"/>
        <w:spacing w:before="240"/>
      </w:pPr>
      <w:r>
        <w:t>Children and teachers will continue to be inspired and motivated to explore, recite and perform poetry in the classroom</w:t>
      </w:r>
      <w:r w:rsidR="002760F6">
        <w:t xml:space="preserve"> throughout the year</w:t>
      </w:r>
      <w:r>
        <w:t xml:space="preserve"> and at a whole school level at Halloween, Christmas and World Poetry Day.</w:t>
      </w:r>
    </w:p>
    <w:p w14:paraId="40AF8AF8" w14:textId="77777777" w:rsidR="004908D5" w:rsidRDefault="004908D5" w:rsidP="004908D5">
      <w:pPr>
        <w:pStyle w:val="ListParagraph"/>
        <w:spacing w:before="240"/>
      </w:pPr>
    </w:p>
    <w:p w14:paraId="44D083A4" w14:textId="7CD2149C" w:rsidR="00F82F9B" w:rsidRDefault="00F82F9B" w:rsidP="004908D5">
      <w:pPr>
        <w:ind w:left="720"/>
      </w:pPr>
      <w:r>
        <w:t>Children will continue to focus on self and peer assessment using WALT and WILF methodologies.</w:t>
      </w:r>
    </w:p>
    <w:p w14:paraId="226D9930" w14:textId="77777777" w:rsidR="004908D5" w:rsidRDefault="004908D5" w:rsidP="004908D5">
      <w:pPr>
        <w:ind w:left="720"/>
      </w:pPr>
    </w:p>
    <w:p w14:paraId="0E474E8B" w14:textId="71511146" w:rsidR="00F82F9B" w:rsidRPr="00B47E06" w:rsidRDefault="00F82F9B" w:rsidP="00F82F9B">
      <w:pPr>
        <w:spacing w:before="240"/>
        <w:ind w:left="720" w:hanging="360"/>
        <w:rPr>
          <w:b/>
          <w:bCs/>
        </w:rPr>
      </w:pPr>
      <w:r w:rsidRPr="00B47E06">
        <w:rPr>
          <w:b/>
          <w:bCs/>
        </w:rPr>
        <w:t>New Targets</w:t>
      </w:r>
      <w:r w:rsidR="00B47E06">
        <w:rPr>
          <w:b/>
          <w:bCs/>
        </w:rPr>
        <w:t>:</w:t>
      </w:r>
    </w:p>
    <w:p w14:paraId="63589F9C" w14:textId="3C22194B" w:rsidR="00F82F9B" w:rsidRDefault="00F82F9B" w:rsidP="004908D5">
      <w:pPr>
        <w:spacing w:before="240"/>
        <w:ind w:left="720"/>
      </w:pPr>
      <w:r>
        <w:t xml:space="preserve">Children and teachers will be motivated </w:t>
      </w:r>
      <w:r w:rsidR="002760F6">
        <w:t xml:space="preserve">and </w:t>
      </w:r>
      <w:r>
        <w:t>supported to explore oral language games.</w:t>
      </w:r>
    </w:p>
    <w:p w14:paraId="50BAF020" w14:textId="297331B3" w:rsidR="00F82F9B" w:rsidRDefault="00F82F9B" w:rsidP="004908D5">
      <w:pPr>
        <w:spacing w:before="240"/>
        <w:ind w:left="720"/>
      </w:pPr>
      <w:r>
        <w:t xml:space="preserve">Children will </w:t>
      </w:r>
      <w:r w:rsidR="00D10223">
        <w:t xml:space="preserve">be </w:t>
      </w:r>
      <w:r>
        <w:t>aware that they are developing oral language through engaging in games.</w:t>
      </w:r>
    </w:p>
    <w:p w14:paraId="43465F31" w14:textId="77777777" w:rsidR="004908D5" w:rsidRDefault="004908D5" w:rsidP="004908D5">
      <w:pPr>
        <w:spacing w:before="240"/>
        <w:ind w:left="720"/>
      </w:pPr>
      <w:bookmarkStart w:id="0" w:name="_GoBack"/>
      <w:bookmarkEnd w:id="0"/>
    </w:p>
    <w:p w14:paraId="3D2CAE33" w14:textId="77777777" w:rsidR="00F82F9B" w:rsidRDefault="00F82F9B" w:rsidP="004908D5">
      <w:pPr>
        <w:spacing w:after="240"/>
        <w:ind w:left="720"/>
      </w:pPr>
      <w:r>
        <w:t xml:space="preserve">Children of all abilities will be aware of the learning outcomes associated with oral language games/activities. </w:t>
      </w:r>
    </w:p>
    <w:p w14:paraId="4A4E525B" w14:textId="619A8B4B" w:rsidR="002760F6" w:rsidRDefault="002760F6" w:rsidP="004908D5">
      <w:pPr>
        <w:spacing w:after="240"/>
        <w:ind w:left="720"/>
      </w:pPr>
      <w:r>
        <w:t xml:space="preserve">Teachers will Introduce Rubrics as an assessment tool to assess development of </w:t>
      </w:r>
      <w:r w:rsidR="00B47E06">
        <w:t>pupils’</w:t>
      </w:r>
      <w:r>
        <w:t xml:space="preserve"> oral language in classroom games or activities.</w:t>
      </w:r>
    </w:p>
    <w:p w14:paraId="00DEB9AE" w14:textId="705AB082" w:rsidR="004908D5" w:rsidRDefault="004908D5" w:rsidP="004908D5">
      <w:pPr>
        <w:pStyle w:val="ListParagraph"/>
        <w:spacing w:before="240" w:after="240"/>
      </w:pPr>
      <w:r w:rsidRPr="004908D5">
        <w:rPr>
          <w:b/>
        </w:rPr>
        <w:t>End of year target:</w:t>
      </w:r>
      <w:r>
        <w:t xml:space="preserve"> Children of all abilities will be aware of the learning outcomes associated with oral language games/activities. Children will experience at least </w:t>
      </w:r>
      <w:r w:rsidRPr="004908D5">
        <w:rPr>
          <w:b/>
        </w:rPr>
        <w:t xml:space="preserve">four oral language games/activities, </w:t>
      </w:r>
      <w:r w:rsidRPr="004908D5">
        <w:rPr>
          <w:bCs/>
        </w:rPr>
        <w:t xml:space="preserve">two in English, </w:t>
      </w:r>
      <w:r>
        <w:t xml:space="preserve">one as </w:t>
      </w:r>
      <w:proofErr w:type="spellStart"/>
      <w:r>
        <w:t>Gaeilge</w:t>
      </w:r>
      <w:proofErr w:type="spellEnd"/>
      <w:r>
        <w:t xml:space="preserve"> and the other containing a digital element. </w:t>
      </w:r>
    </w:p>
    <w:p w14:paraId="52E05195" w14:textId="77777777" w:rsidR="002760F6" w:rsidRPr="00B47E06" w:rsidRDefault="002760F6" w:rsidP="002760F6">
      <w:pPr>
        <w:spacing w:after="240"/>
        <w:ind w:left="360"/>
        <w:rPr>
          <w:b/>
          <w:bCs/>
        </w:rPr>
      </w:pPr>
      <w:r w:rsidRPr="00B47E06">
        <w:rPr>
          <w:b/>
          <w:bCs/>
        </w:rPr>
        <w:t xml:space="preserve">Term 1: </w:t>
      </w:r>
    </w:p>
    <w:p w14:paraId="05022E38" w14:textId="55CCFF2E" w:rsidR="002760F6" w:rsidRDefault="00F82F9B" w:rsidP="00205149">
      <w:pPr>
        <w:numPr>
          <w:ilvl w:val="0"/>
          <w:numId w:val="3"/>
        </w:numPr>
        <w:spacing w:after="240"/>
      </w:pPr>
      <w:r>
        <w:t xml:space="preserve">Children will experience at least </w:t>
      </w:r>
      <w:r>
        <w:rPr>
          <w:b/>
        </w:rPr>
        <w:t xml:space="preserve">four oral language games/activities, </w:t>
      </w:r>
      <w:r>
        <w:rPr>
          <w:bCs/>
        </w:rPr>
        <w:t xml:space="preserve">two in English, </w:t>
      </w:r>
      <w:r>
        <w:t xml:space="preserve">one as </w:t>
      </w:r>
      <w:proofErr w:type="spellStart"/>
      <w:r>
        <w:t>Gaeilge</w:t>
      </w:r>
      <w:proofErr w:type="spellEnd"/>
      <w:r w:rsidR="00B47E06">
        <w:t>.</w:t>
      </w:r>
    </w:p>
    <w:p w14:paraId="6F13F326" w14:textId="223D22B7" w:rsidR="00F82F9B" w:rsidRDefault="002760F6" w:rsidP="00205149">
      <w:pPr>
        <w:pStyle w:val="ListParagraph"/>
        <w:numPr>
          <w:ilvl w:val="0"/>
          <w:numId w:val="3"/>
        </w:numPr>
        <w:spacing w:after="240"/>
      </w:pPr>
      <w:r>
        <w:t xml:space="preserve">Children will use </w:t>
      </w:r>
      <w:r w:rsidRPr="00205149">
        <w:rPr>
          <w:b/>
          <w:bCs/>
          <w:u w:val="single"/>
        </w:rPr>
        <w:t xml:space="preserve">one </w:t>
      </w:r>
      <w:r>
        <w:t xml:space="preserve">rubric </w:t>
      </w:r>
      <w:r w:rsidR="00303771">
        <w:t>as an</w:t>
      </w:r>
      <w:r>
        <w:t xml:space="preserve"> assess</w:t>
      </w:r>
      <w:r w:rsidR="00303771">
        <w:t>ment of their learning.</w:t>
      </w:r>
    </w:p>
    <w:p w14:paraId="6E0264D8" w14:textId="6D71844E" w:rsidR="00F82F9B" w:rsidRDefault="00F82F9B" w:rsidP="00205149">
      <w:pPr>
        <w:numPr>
          <w:ilvl w:val="0"/>
          <w:numId w:val="3"/>
        </w:numPr>
      </w:pPr>
      <w:r>
        <w:t xml:space="preserve">Children will use Digital Technology </w:t>
      </w:r>
      <w:r w:rsidR="005025B6">
        <w:t xml:space="preserve">to embed Poetry from last year. </w:t>
      </w:r>
    </w:p>
    <w:p w14:paraId="653FC7DC" w14:textId="77777777" w:rsidR="00F82F9B" w:rsidRDefault="00F82F9B" w:rsidP="00F82F9B">
      <w:pPr>
        <w:ind w:left="720"/>
      </w:pPr>
    </w:p>
    <w:p w14:paraId="1BB22055" w14:textId="77777777" w:rsidR="002A658D" w:rsidRDefault="002A658D"/>
    <w:sectPr w:rsidR="002A658D" w:rsidSect="004908D5">
      <w:pgSz w:w="11906" w:h="16838"/>
      <w:pgMar w:top="510" w:right="567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6400"/>
    <w:multiLevelType w:val="multilevel"/>
    <w:tmpl w:val="4E22D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E35FA3"/>
    <w:multiLevelType w:val="hybridMultilevel"/>
    <w:tmpl w:val="20B2C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E1C7D"/>
    <w:multiLevelType w:val="hybridMultilevel"/>
    <w:tmpl w:val="237CC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9B"/>
    <w:rsid w:val="00205149"/>
    <w:rsid w:val="002760F6"/>
    <w:rsid w:val="002A658D"/>
    <w:rsid w:val="002B5D7F"/>
    <w:rsid w:val="00303771"/>
    <w:rsid w:val="004908D5"/>
    <w:rsid w:val="005025B6"/>
    <w:rsid w:val="00727771"/>
    <w:rsid w:val="00B47E06"/>
    <w:rsid w:val="00C96545"/>
    <w:rsid w:val="00D10223"/>
    <w:rsid w:val="00F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D2C1"/>
  <w15:chartTrackingRefBased/>
  <w15:docId w15:val="{A9DA93EF-92FA-4810-9593-05BF140C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2F9B"/>
    <w:pPr>
      <w:spacing w:after="0" w:line="276" w:lineRule="auto"/>
    </w:pPr>
    <w:rPr>
      <w:rFonts w:ascii="Arial" w:eastAsia="Arial" w:hAnsi="Arial" w:cs="Arial"/>
      <w:kern w:val="0"/>
      <w:lang w:val="en-IE"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Scannell</dc:creator>
  <cp:keywords/>
  <dc:description/>
  <cp:lastModifiedBy>Sinead Flannery</cp:lastModifiedBy>
  <cp:revision>6</cp:revision>
  <dcterms:created xsi:type="dcterms:W3CDTF">2023-09-06T07:12:00Z</dcterms:created>
  <dcterms:modified xsi:type="dcterms:W3CDTF">2023-09-21T09:42:00Z</dcterms:modified>
</cp:coreProperties>
</file>